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857" w:rsidRPr="007C769A" w:rsidRDefault="007C769A" w:rsidP="007C769A">
      <w:pPr>
        <w:ind w:left="432"/>
        <w:rPr>
          <w:b/>
          <w:sz w:val="32"/>
          <w:szCs w:val="32"/>
        </w:rPr>
      </w:pPr>
      <w:r w:rsidRPr="007C769A">
        <w:rPr>
          <w:b/>
          <w:sz w:val="32"/>
          <w:szCs w:val="32"/>
        </w:rPr>
        <w:t>Reflections-05-14-17</w:t>
      </w:r>
    </w:p>
    <w:p w:rsidR="007C769A" w:rsidRPr="007C769A" w:rsidRDefault="007C769A" w:rsidP="007C769A">
      <w:pPr>
        <w:ind w:left="432"/>
        <w:rPr>
          <w:sz w:val="28"/>
          <w:szCs w:val="28"/>
        </w:rPr>
      </w:pPr>
      <w:r w:rsidRPr="007C769A">
        <w:rPr>
          <w:sz w:val="28"/>
          <w:szCs w:val="28"/>
        </w:rPr>
        <w:t>Fear, God’s Plan, Salvation</w:t>
      </w:r>
    </w:p>
    <w:p w:rsidR="007C769A" w:rsidRPr="007C769A" w:rsidRDefault="007C769A" w:rsidP="007C769A">
      <w:pPr>
        <w:ind w:left="432"/>
        <w:rPr>
          <w:i/>
          <w:sz w:val="28"/>
          <w:szCs w:val="28"/>
        </w:rPr>
      </w:pPr>
      <w:r w:rsidRPr="007C769A">
        <w:rPr>
          <w:i/>
          <w:sz w:val="28"/>
          <w:szCs w:val="28"/>
        </w:rPr>
        <w:t>“Are you pushing through your fear?”</w:t>
      </w:r>
    </w:p>
    <w:p w:rsidR="007C769A" w:rsidRPr="007C769A" w:rsidRDefault="007C769A" w:rsidP="007C769A">
      <w:pPr>
        <w:ind w:left="432"/>
        <w:rPr>
          <w:sz w:val="28"/>
          <w:szCs w:val="28"/>
        </w:rPr>
      </w:pPr>
      <w:r w:rsidRPr="007C769A">
        <w:rPr>
          <w:sz w:val="28"/>
          <w:szCs w:val="28"/>
        </w:rPr>
        <w:t>John 14:1-14</w:t>
      </w:r>
    </w:p>
    <w:p w:rsidR="007C769A" w:rsidRPr="007C769A" w:rsidRDefault="007C769A">
      <w:pPr>
        <w:rPr>
          <w:sz w:val="24"/>
          <w:szCs w:val="24"/>
        </w:rPr>
      </w:pPr>
    </w:p>
    <w:p w:rsidR="007C769A" w:rsidRPr="007C769A" w:rsidRDefault="007C769A" w:rsidP="007C769A">
      <w:pPr>
        <w:pStyle w:val="ListParagraph"/>
        <w:numPr>
          <w:ilvl w:val="0"/>
          <w:numId w:val="1"/>
        </w:numPr>
        <w:rPr>
          <w:sz w:val="24"/>
          <w:szCs w:val="24"/>
        </w:rPr>
      </w:pPr>
      <w:r w:rsidRPr="007C769A">
        <w:rPr>
          <w:sz w:val="24"/>
          <w:szCs w:val="24"/>
        </w:rPr>
        <w:t xml:space="preserve"> The disciples have been following Jesus for nearly 3 years.  Now it’s Holy Week.  They are in Jerusalem celebrating the Passover.  There is tension among the Jews.  The disciples fear that they might be stoned.  Then on Maundy Thursday Jesus tells the disciples that he is going to leave them.  The disciples panic. They are stunned.  How do you response to big changes in your life?  Like someone’s death?  Or someone </w:t>
      </w:r>
      <w:proofErr w:type="gramStart"/>
      <w:r w:rsidRPr="007C769A">
        <w:rPr>
          <w:sz w:val="24"/>
          <w:szCs w:val="24"/>
        </w:rPr>
        <w:t>moving?</w:t>
      </w:r>
      <w:proofErr w:type="gramEnd"/>
      <w:r w:rsidRPr="007C769A">
        <w:rPr>
          <w:sz w:val="24"/>
          <w:szCs w:val="24"/>
        </w:rPr>
        <w:t xml:space="preserve">  Lose of a job?</w:t>
      </w:r>
    </w:p>
    <w:p w:rsidR="007C769A" w:rsidRPr="007C769A" w:rsidRDefault="007C769A" w:rsidP="007C769A">
      <w:pPr>
        <w:pStyle w:val="ListParagraph"/>
        <w:numPr>
          <w:ilvl w:val="0"/>
          <w:numId w:val="1"/>
        </w:numPr>
        <w:rPr>
          <w:sz w:val="24"/>
          <w:szCs w:val="24"/>
        </w:rPr>
      </w:pPr>
      <w:r w:rsidRPr="007C769A">
        <w:rPr>
          <w:sz w:val="24"/>
          <w:szCs w:val="24"/>
        </w:rPr>
        <w:t xml:space="preserve">Jesus says to his disciples, “Do not let your hearts be troubled.  Believe in God, believe also in me.”  Jesus reassures the disciples that they are not alone in their fear.  When you are afraid or filled with fear, what helps you to push through the fear?  </w:t>
      </w:r>
    </w:p>
    <w:p w:rsidR="007C769A" w:rsidRPr="007C769A" w:rsidRDefault="007C769A" w:rsidP="007C769A">
      <w:pPr>
        <w:pStyle w:val="ListParagraph"/>
        <w:numPr>
          <w:ilvl w:val="0"/>
          <w:numId w:val="1"/>
        </w:numPr>
        <w:rPr>
          <w:sz w:val="24"/>
          <w:szCs w:val="24"/>
        </w:rPr>
      </w:pPr>
      <w:r w:rsidRPr="007C769A">
        <w:rPr>
          <w:sz w:val="24"/>
          <w:szCs w:val="24"/>
        </w:rPr>
        <w:t>After Jesus reveals that that he is going to leave, he tells his disciples that he has a plan.  What was Jesus’ plan?  Was this plan only for his disciples?</w:t>
      </w:r>
    </w:p>
    <w:p w:rsidR="007C769A" w:rsidRPr="007C769A" w:rsidRDefault="007C769A" w:rsidP="007C769A">
      <w:pPr>
        <w:pStyle w:val="ListParagraph"/>
        <w:numPr>
          <w:ilvl w:val="0"/>
          <w:numId w:val="1"/>
        </w:numPr>
        <w:rPr>
          <w:sz w:val="24"/>
          <w:szCs w:val="24"/>
        </w:rPr>
      </w:pPr>
      <w:r w:rsidRPr="007C769A">
        <w:rPr>
          <w:sz w:val="24"/>
          <w:szCs w:val="24"/>
        </w:rPr>
        <w:t xml:space="preserve">Jesus tells his disciples that “the key” of salvation was not “the law”, doing good works, or earning a spot in heaven.  What did Jesus say was the key?  </w:t>
      </w:r>
    </w:p>
    <w:p w:rsidR="007C769A" w:rsidRPr="007C769A" w:rsidRDefault="007C769A" w:rsidP="007C769A">
      <w:pPr>
        <w:pStyle w:val="ListParagraph"/>
        <w:numPr>
          <w:ilvl w:val="0"/>
          <w:numId w:val="1"/>
        </w:numPr>
        <w:rPr>
          <w:sz w:val="24"/>
          <w:szCs w:val="24"/>
        </w:rPr>
      </w:pPr>
      <w:r w:rsidRPr="007C769A">
        <w:rPr>
          <w:sz w:val="24"/>
          <w:szCs w:val="24"/>
        </w:rPr>
        <w:t xml:space="preserve">Fear is a reality in our live. </w:t>
      </w:r>
      <w:r>
        <w:rPr>
          <w:sz w:val="24"/>
          <w:szCs w:val="24"/>
        </w:rPr>
        <w:t xml:space="preserve"> How do you coop with your daily fears or challenges</w:t>
      </w:r>
      <w:bookmarkStart w:id="0" w:name="_GoBack"/>
      <w:bookmarkEnd w:id="0"/>
      <w:r w:rsidRPr="007C769A">
        <w:rPr>
          <w:sz w:val="24"/>
          <w:szCs w:val="24"/>
        </w:rPr>
        <w:t>?</w:t>
      </w:r>
    </w:p>
    <w:p w:rsidR="007C769A" w:rsidRPr="007C769A" w:rsidRDefault="007C769A" w:rsidP="007C769A">
      <w:pPr>
        <w:shd w:val="clear" w:color="auto" w:fill="FFFFFF"/>
        <w:spacing w:before="100" w:beforeAutospacing="1" w:after="100" w:afterAutospacing="1" w:line="336" w:lineRule="atLeast"/>
        <w:ind w:left="360"/>
        <w:outlineLvl w:val="1"/>
        <w:rPr>
          <w:rFonts w:ascii="Verdana" w:eastAsia="Times New Roman" w:hAnsi="Verdana" w:cs="Times New Roman"/>
          <w:b/>
          <w:bCs/>
          <w:color w:val="880000"/>
          <w:sz w:val="29"/>
          <w:szCs w:val="29"/>
        </w:rPr>
      </w:pPr>
      <w:r w:rsidRPr="007C769A">
        <w:rPr>
          <w:rFonts w:ascii="Verdana" w:eastAsia="Times New Roman" w:hAnsi="Verdana" w:cs="Times New Roman"/>
          <w:b/>
          <w:bCs/>
          <w:color w:val="880000"/>
          <w:sz w:val="29"/>
          <w:szCs w:val="29"/>
        </w:rPr>
        <w:t>John 14:1-14</w:t>
      </w:r>
    </w:p>
    <w:p w:rsidR="007C769A" w:rsidRPr="007C769A" w:rsidRDefault="007C769A" w:rsidP="007C769A">
      <w:pPr>
        <w:pStyle w:val="ListParagraph"/>
        <w:shd w:val="clear" w:color="auto" w:fill="FFFFFF"/>
        <w:spacing w:before="100" w:beforeAutospacing="1" w:after="100" w:afterAutospacing="1" w:line="336" w:lineRule="atLeast"/>
        <w:ind w:left="432"/>
        <w:rPr>
          <w:rFonts w:ascii="Verdana" w:eastAsia="Times New Roman" w:hAnsi="Verdana" w:cs="Times New Roman"/>
          <w:color w:val="010000"/>
        </w:rPr>
      </w:pPr>
      <w:proofErr w:type="gramStart"/>
      <w:r w:rsidRPr="007C769A">
        <w:rPr>
          <w:rFonts w:ascii="Verdana" w:eastAsia="Times New Roman" w:hAnsi="Verdana" w:cs="Times New Roman"/>
          <w:color w:val="666666"/>
        </w:rPr>
        <w:t>14</w:t>
      </w:r>
      <w:r w:rsidRPr="007C769A">
        <w:rPr>
          <w:rFonts w:ascii="Verdana" w:eastAsia="Times New Roman" w:hAnsi="Verdana" w:cs="Times New Roman"/>
          <w:color w:val="010000"/>
        </w:rPr>
        <w:t>‘Do</w:t>
      </w:r>
      <w:proofErr w:type="gramEnd"/>
      <w:r w:rsidRPr="007C769A">
        <w:rPr>
          <w:rFonts w:ascii="Verdana" w:eastAsia="Times New Roman" w:hAnsi="Verdana" w:cs="Times New Roman"/>
          <w:color w:val="010000"/>
        </w:rPr>
        <w:t xml:space="preserve"> not let your hearts be troubled. Believe</w:t>
      </w:r>
      <w:hyperlink r:id="rId6" w:history="1">
        <w:r w:rsidRPr="007C769A">
          <w:rPr>
            <w:rFonts w:ascii="Times New Roman" w:eastAsia="Times New Roman" w:hAnsi="Times New Roman" w:cs="Times New Roman"/>
            <w:vanish/>
            <w:color w:val="0000BB"/>
            <w:vertAlign w:val="superscript"/>
          </w:rPr>
          <w:t>*</w:t>
        </w:r>
      </w:hyperlink>
      <w:r w:rsidRPr="007C769A">
        <w:rPr>
          <w:rFonts w:ascii="Verdana" w:eastAsia="Times New Roman" w:hAnsi="Verdana" w:cs="Times New Roman"/>
          <w:color w:val="010000"/>
        </w:rPr>
        <w:t xml:space="preserve"> in God, believe also in me. </w:t>
      </w:r>
      <w:r w:rsidRPr="007C769A">
        <w:rPr>
          <w:rFonts w:ascii="Verdana" w:eastAsia="Times New Roman" w:hAnsi="Verdana" w:cs="Times New Roman"/>
          <w:color w:val="777777"/>
          <w:vertAlign w:val="superscript"/>
        </w:rPr>
        <w:t>2</w:t>
      </w:r>
      <w:r w:rsidRPr="007C769A">
        <w:rPr>
          <w:rFonts w:ascii="Verdana" w:eastAsia="Times New Roman" w:hAnsi="Verdana" w:cs="Times New Roman"/>
          <w:color w:val="010000"/>
        </w:rPr>
        <w:t>In my Father’s house there are many dwelling-places. If it were not so, would I have told you that I go to prepare a place for you?</w:t>
      </w:r>
      <w:hyperlink r:id="rId7" w:history="1">
        <w:r w:rsidRPr="007C769A">
          <w:rPr>
            <w:rFonts w:ascii="Times New Roman" w:eastAsia="Times New Roman" w:hAnsi="Times New Roman" w:cs="Times New Roman"/>
            <w:vanish/>
            <w:color w:val="0000BB"/>
            <w:vertAlign w:val="superscript"/>
          </w:rPr>
          <w:t>*</w:t>
        </w:r>
      </w:hyperlink>
      <w:r w:rsidRPr="007C769A">
        <w:rPr>
          <w:rFonts w:ascii="Verdana" w:eastAsia="Times New Roman" w:hAnsi="Verdana" w:cs="Times New Roman"/>
          <w:color w:val="010000"/>
        </w:rPr>
        <w:t xml:space="preserve"> </w:t>
      </w:r>
      <w:r w:rsidRPr="007C769A">
        <w:rPr>
          <w:rFonts w:ascii="Verdana" w:eastAsia="Times New Roman" w:hAnsi="Verdana" w:cs="Times New Roman"/>
          <w:color w:val="777777"/>
          <w:vertAlign w:val="superscript"/>
        </w:rPr>
        <w:t>3</w:t>
      </w:r>
      <w:r w:rsidRPr="007C769A">
        <w:rPr>
          <w:rFonts w:ascii="Verdana" w:eastAsia="Times New Roman" w:hAnsi="Verdana" w:cs="Times New Roman"/>
          <w:color w:val="010000"/>
        </w:rPr>
        <w:t xml:space="preserve">And if I go and prepare a place for you, I will come again and will take you to myself, so that where I am, there you may be also. </w:t>
      </w:r>
      <w:r w:rsidRPr="007C769A">
        <w:rPr>
          <w:rFonts w:ascii="Verdana" w:eastAsia="Times New Roman" w:hAnsi="Verdana" w:cs="Times New Roman"/>
          <w:color w:val="777777"/>
          <w:vertAlign w:val="superscript"/>
        </w:rPr>
        <w:t>4</w:t>
      </w:r>
      <w:r w:rsidRPr="007C769A">
        <w:rPr>
          <w:rFonts w:ascii="Verdana" w:eastAsia="Times New Roman" w:hAnsi="Verdana" w:cs="Times New Roman"/>
          <w:color w:val="010000"/>
        </w:rPr>
        <w:t>And you know the way to the place where I am going.’</w:t>
      </w:r>
      <w:hyperlink r:id="rId8" w:history="1">
        <w:r w:rsidRPr="007C769A">
          <w:rPr>
            <w:rFonts w:ascii="Times New Roman" w:eastAsia="Times New Roman" w:hAnsi="Times New Roman" w:cs="Times New Roman"/>
            <w:vanish/>
            <w:color w:val="0000BB"/>
            <w:vertAlign w:val="superscript"/>
          </w:rPr>
          <w:t>*</w:t>
        </w:r>
      </w:hyperlink>
      <w:r w:rsidRPr="007C769A">
        <w:rPr>
          <w:rFonts w:ascii="Verdana" w:eastAsia="Times New Roman" w:hAnsi="Verdana" w:cs="Times New Roman"/>
          <w:color w:val="010000"/>
        </w:rPr>
        <w:t xml:space="preserve"> </w:t>
      </w:r>
      <w:r w:rsidRPr="007C769A">
        <w:rPr>
          <w:rFonts w:ascii="Verdana" w:eastAsia="Times New Roman" w:hAnsi="Verdana" w:cs="Times New Roman"/>
          <w:color w:val="777777"/>
          <w:vertAlign w:val="superscript"/>
        </w:rPr>
        <w:t>5</w:t>
      </w:r>
      <w:r w:rsidRPr="007C769A">
        <w:rPr>
          <w:rFonts w:ascii="Verdana" w:eastAsia="Times New Roman" w:hAnsi="Verdana" w:cs="Times New Roman"/>
          <w:color w:val="010000"/>
        </w:rPr>
        <w:t xml:space="preserve">Thomas said to him, ‘Lord, we do not know where you are going. How can we know the way?’ </w:t>
      </w:r>
      <w:r w:rsidRPr="007C769A">
        <w:rPr>
          <w:rFonts w:ascii="Verdana" w:eastAsia="Times New Roman" w:hAnsi="Verdana" w:cs="Times New Roman"/>
          <w:color w:val="777777"/>
          <w:vertAlign w:val="superscript"/>
        </w:rPr>
        <w:t>6</w:t>
      </w:r>
      <w:r w:rsidRPr="007C769A">
        <w:rPr>
          <w:rFonts w:ascii="Verdana" w:eastAsia="Times New Roman" w:hAnsi="Verdana" w:cs="Times New Roman"/>
          <w:color w:val="010000"/>
        </w:rPr>
        <w:t xml:space="preserve">Jesus said to him, ‘I am the way, and the truth, and the life. No one comes to the Father except through me. </w:t>
      </w:r>
      <w:r w:rsidRPr="007C769A">
        <w:rPr>
          <w:rFonts w:ascii="Verdana" w:eastAsia="Times New Roman" w:hAnsi="Verdana" w:cs="Times New Roman"/>
          <w:color w:val="777777"/>
          <w:vertAlign w:val="superscript"/>
        </w:rPr>
        <w:t>7</w:t>
      </w:r>
      <w:r w:rsidRPr="007C769A">
        <w:rPr>
          <w:rFonts w:ascii="Verdana" w:eastAsia="Times New Roman" w:hAnsi="Verdana" w:cs="Times New Roman"/>
          <w:color w:val="010000"/>
        </w:rPr>
        <w:t>If you know me, you will know</w:t>
      </w:r>
      <w:hyperlink r:id="rId9" w:history="1">
        <w:r w:rsidRPr="007C769A">
          <w:rPr>
            <w:rFonts w:ascii="Times New Roman" w:eastAsia="Times New Roman" w:hAnsi="Times New Roman" w:cs="Times New Roman"/>
            <w:vanish/>
            <w:color w:val="0000BB"/>
            <w:vertAlign w:val="superscript"/>
          </w:rPr>
          <w:t>*</w:t>
        </w:r>
      </w:hyperlink>
      <w:r w:rsidRPr="007C769A">
        <w:rPr>
          <w:rFonts w:ascii="Verdana" w:eastAsia="Times New Roman" w:hAnsi="Verdana" w:cs="Times New Roman"/>
          <w:color w:val="010000"/>
        </w:rPr>
        <w:t xml:space="preserve"> my Father also. From now on you do know him and have seen him.’ </w:t>
      </w:r>
    </w:p>
    <w:p w:rsidR="007C769A" w:rsidRPr="007C769A" w:rsidRDefault="007C769A" w:rsidP="007C769A">
      <w:pPr>
        <w:shd w:val="clear" w:color="auto" w:fill="FFFFFF"/>
        <w:spacing w:before="100" w:beforeAutospacing="1" w:after="100" w:afterAutospacing="1" w:line="336" w:lineRule="atLeast"/>
        <w:ind w:left="360"/>
        <w:rPr>
          <w:rFonts w:ascii="Verdana" w:eastAsia="Times New Roman" w:hAnsi="Verdana" w:cs="Times New Roman"/>
          <w:color w:val="010000"/>
        </w:rPr>
      </w:pPr>
      <w:r w:rsidRPr="007C769A">
        <w:rPr>
          <w:rFonts w:ascii="Verdana" w:eastAsia="Times New Roman" w:hAnsi="Verdana" w:cs="Times New Roman"/>
          <w:color w:val="010000"/>
        </w:rPr>
        <w:t xml:space="preserve">Philip said to him, ‘Lord, show us the Father, and we will be satisfied.’ </w:t>
      </w:r>
      <w:r w:rsidRPr="007C769A">
        <w:rPr>
          <w:rFonts w:ascii="Verdana" w:eastAsia="Times New Roman" w:hAnsi="Verdana" w:cs="Times New Roman"/>
          <w:color w:val="777777"/>
          <w:vertAlign w:val="superscript"/>
        </w:rPr>
        <w:t>9</w:t>
      </w:r>
      <w:r w:rsidRPr="007C769A">
        <w:rPr>
          <w:rFonts w:ascii="Verdana" w:eastAsia="Times New Roman" w:hAnsi="Verdana" w:cs="Times New Roman"/>
          <w:color w:val="010000"/>
        </w:rPr>
        <w:t xml:space="preserve">Jesus said to him, ‘Have I been with you all this time, Philip, and you still do not know me? Whoever has seen me has seen the Father. How can you say, “Show us the Father”? </w:t>
      </w:r>
      <w:r w:rsidRPr="007C769A">
        <w:rPr>
          <w:rFonts w:ascii="Verdana" w:eastAsia="Times New Roman" w:hAnsi="Verdana" w:cs="Times New Roman"/>
          <w:color w:val="777777"/>
          <w:vertAlign w:val="superscript"/>
        </w:rPr>
        <w:t>10</w:t>
      </w:r>
      <w:r w:rsidRPr="007C769A">
        <w:rPr>
          <w:rFonts w:ascii="Verdana" w:eastAsia="Times New Roman" w:hAnsi="Verdana" w:cs="Times New Roman"/>
          <w:color w:val="010000"/>
        </w:rPr>
        <w:t xml:space="preserve">Do you not believe that I am in the Father and the Father is in me? The words that I say to you I do not speak on my own; but the Father who dwells in me does his works. </w:t>
      </w:r>
      <w:r w:rsidRPr="007C769A">
        <w:rPr>
          <w:rFonts w:ascii="Verdana" w:eastAsia="Times New Roman" w:hAnsi="Verdana" w:cs="Times New Roman"/>
          <w:color w:val="777777"/>
          <w:vertAlign w:val="superscript"/>
        </w:rPr>
        <w:t>11</w:t>
      </w:r>
      <w:r w:rsidRPr="007C769A">
        <w:rPr>
          <w:rFonts w:ascii="Verdana" w:eastAsia="Times New Roman" w:hAnsi="Verdana" w:cs="Times New Roman"/>
          <w:color w:val="010000"/>
        </w:rPr>
        <w:t xml:space="preserve">Believe me that I am in the Father and the Father </w:t>
      </w:r>
      <w:proofErr w:type="gramStart"/>
      <w:r w:rsidRPr="007C769A">
        <w:rPr>
          <w:rFonts w:ascii="Verdana" w:eastAsia="Times New Roman" w:hAnsi="Verdana" w:cs="Times New Roman"/>
          <w:color w:val="010000"/>
        </w:rPr>
        <w:t>is</w:t>
      </w:r>
      <w:proofErr w:type="gramEnd"/>
      <w:r w:rsidRPr="007C769A">
        <w:rPr>
          <w:rFonts w:ascii="Verdana" w:eastAsia="Times New Roman" w:hAnsi="Verdana" w:cs="Times New Roman"/>
          <w:color w:val="010000"/>
        </w:rPr>
        <w:t xml:space="preserve"> in me; but if you do not, then believe me because of the works themselves. </w:t>
      </w:r>
      <w:r w:rsidRPr="007C769A">
        <w:rPr>
          <w:rFonts w:ascii="Verdana" w:eastAsia="Times New Roman" w:hAnsi="Verdana" w:cs="Times New Roman"/>
          <w:color w:val="777777"/>
          <w:vertAlign w:val="superscript"/>
        </w:rPr>
        <w:t>12</w:t>
      </w:r>
      <w:r w:rsidRPr="007C769A">
        <w:rPr>
          <w:rFonts w:ascii="Verdana" w:eastAsia="Times New Roman" w:hAnsi="Verdana" w:cs="Times New Roman"/>
          <w:color w:val="010000"/>
        </w:rPr>
        <w:t xml:space="preserve">Very truly, I tell you, the one who believes in me will also do the works that I do and, in fact, will do greater works than these, because I am going to the Father. </w:t>
      </w:r>
      <w:r w:rsidRPr="007C769A">
        <w:rPr>
          <w:rFonts w:ascii="Verdana" w:eastAsia="Times New Roman" w:hAnsi="Verdana" w:cs="Times New Roman"/>
          <w:color w:val="777777"/>
          <w:vertAlign w:val="superscript"/>
        </w:rPr>
        <w:t>13</w:t>
      </w:r>
      <w:r w:rsidRPr="007C769A">
        <w:rPr>
          <w:rFonts w:ascii="Verdana" w:eastAsia="Times New Roman" w:hAnsi="Verdana" w:cs="Times New Roman"/>
          <w:color w:val="010000"/>
        </w:rPr>
        <w:t xml:space="preserve">I will do whatever you ask in my name, so that the Father may be glorified in the Son. </w:t>
      </w:r>
      <w:r w:rsidRPr="007C769A">
        <w:rPr>
          <w:rFonts w:ascii="Verdana" w:eastAsia="Times New Roman" w:hAnsi="Verdana" w:cs="Times New Roman"/>
          <w:color w:val="777777"/>
          <w:vertAlign w:val="superscript"/>
        </w:rPr>
        <w:t>14</w:t>
      </w:r>
      <w:r w:rsidRPr="007C769A">
        <w:rPr>
          <w:rFonts w:ascii="Verdana" w:eastAsia="Times New Roman" w:hAnsi="Verdana" w:cs="Times New Roman"/>
          <w:color w:val="010000"/>
        </w:rPr>
        <w:t>If in my name you ask me</w:t>
      </w:r>
      <w:hyperlink r:id="rId10" w:history="1">
        <w:r w:rsidRPr="007C769A">
          <w:rPr>
            <w:rFonts w:ascii="Times New Roman" w:eastAsia="Times New Roman" w:hAnsi="Times New Roman" w:cs="Times New Roman"/>
            <w:vanish/>
            <w:color w:val="0000BB"/>
            <w:vertAlign w:val="superscript"/>
          </w:rPr>
          <w:t>*</w:t>
        </w:r>
      </w:hyperlink>
      <w:r w:rsidRPr="007C769A">
        <w:rPr>
          <w:rFonts w:ascii="Verdana" w:eastAsia="Times New Roman" w:hAnsi="Verdana" w:cs="Times New Roman"/>
          <w:color w:val="010000"/>
        </w:rPr>
        <w:t xml:space="preserve"> for anything, I will do it. </w:t>
      </w:r>
    </w:p>
    <w:p w:rsidR="007C769A" w:rsidRDefault="007C769A" w:rsidP="007C769A"/>
    <w:sectPr w:rsidR="007C769A" w:rsidSect="007C76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71225"/>
    <w:multiLevelType w:val="hybridMultilevel"/>
    <w:tmpl w:val="490A5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69A"/>
    <w:rsid w:val="007C769A"/>
    <w:rsid w:val="00DE5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C769A"/>
    <w:pPr>
      <w:spacing w:before="100" w:beforeAutospacing="1" w:after="100" w:afterAutospacing="1" w:line="240" w:lineRule="auto"/>
      <w:outlineLvl w:val="1"/>
    </w:pPr>
    <w:rPr>
      <w:rFonts w:ascii="Verdana" w:eastAsia="Times New Roman" w:hAnsi="Verdana" w:cs="Times New Roman"/>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69A"/>
    <w:pPr>
      <w:ind w:left="720"/>
      <w:contextualSpacing/>
    </w:pPr>
  </w:style>
  <w:style w:type="character" w:customStyle="1" w:styleId="Heading2Char">
    <w:name w:val="Heading 2 Char"/>
    <w:basedOn w:val="DefaultParagraphFont"/>
    <w:link w:val="Heading2"/>
    <w:uiPriority w:val="9"/>
    <w:rsid w:val="007C769A"/>
    <w:rPr>
      <w:rFonts w:ascii="Verdana" w:eastAsia="Times New Roman" w:hAnsi="Verdana" w:cs="Times New Roman"/>
      <w:b/>
      <w:bCs/>
      <w:color w:val="880000"/>
      <w:sz w:val="29"/>
      <w:szCs w:val="29"/>
    </w:rPr>
  </w:style>
  <w:style w:type="character" w:styleId="Hyperlink">
    <w:name w:val="Hyperlink"/>
    <w:basedOn w:val="DefaultParagraphFont"/>
    <w:uiPriority w:val="99"/>
    <w:semiHidden/>
    <w:unhideWhenUsed/>
    <w:rsid w:val="007C769A"/>
    <w:rPr>
      <w:strike w:val="0"/>
      <w:dstrike w:val="0"/>
      <w:color w:val="0000BB"/>
      <w:u w:val="none"/>
      <w:effect w:val="none"/>
    </w:rPr>
  </w:style>
  <w:style w:type="character" w:customStyle="1" w:styleId="cc1">
    <w:name w:val="cc1"/>
    <w:basedOn w:val="DefaultParagraphFont"/>
    <w:rsid w:val="007C769A"/>
    <w:rPr>
      <w:rFonts w:ascii="Verdana" w:hAnsi="Verdana" w:hint="default"/>
      <w:color w:val="666666"/>
      <w:sz w:val="48"/>
      <w:szCs w:val="48"/>
    </w:rPr>
  </w:style>
  <w:style w:type="character" w:customStyle="1" w:styleId="vv1">
    <w:name w:val="vv1"/>
    <w:basedOn w:val="DefaultParagraphFont"/>
    <w:rsid w:val="007C769A"/>
    <w:rPr>
      <w:rFonts w:ascii="Verdana" w:hAnsi="Verdana" w:hint="default"/>
      <w:color w:val="77777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C769A"/>
    <w:pPr>
      <w:spacing w:before="100" w:beforeAutospacing="1" w:after="100" w:afterAutospacing="1" w:line="240" w:lineRule="auto"/>
      <w:outlineLvl w:val="1"/>
    </w:pPr>
    <w:rPr>
      <w:rFonts w:ascii="Verdana" w:eastAsia="Times New Roman" w:hAnsi="Verdana" w:cs="Times New Roman"/>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69A"/>
    <w:pPr>
      <w:ind w:left="720"/>
      <w:contextualSpacing/>
    </w:pPr>
  </w:style>
  <w:style w:type="character" w:customStyle="1" w:styleId="Heading2Char">
    <w:name w:val="Heading 2 Char"/>
    <w:basedOn w:val="DefaultParagraphFont"/>
    <w:link w:val="Heading2"/>
    <w:uiPriority w:val="9"/>
    <w:rsid w:val="007C769A"/>
    <w:rPr>
      <w:rFonts w:ascii="Verdana" w:eastAsia="Times New Roman" w:hAnsi="Verdana" w:cs="Times New Roman"/>
      <w:b/>
      <w:bCs/>
      <w:color w:val="880000"/>
      <w:sz w:val="29"/>
      <w:szCs w:val="29"/>
    </w:rPr>
  </w:style>
  <w:style w:type="character" w:styleId="Hyperlink">
    <w:name w:val="Hyperlink"/>
    <w:basedOn w:val="DefaultParagraphFont"/>
    <w:uiPriority w:val="99"/>
    <w:semiHidden/>
    <w:unhideWhenUsed/>
    <w:rsid w:val="007C769A"/>
    <w:rPr>
      <w:strike w:val="0"/>
      <w:dstrike w:val="0"/>
      <w:color w:val="0000BB"/>
      <w:u w:val="none"/>
      <w:effect w:val="none"/>
    </w:rPr>
  </w:style>
  <w:style w:type="character" w:customStyle="1" w:styleId="cc1">
    <w:name w:val="cc1"/>
    <w:basedOn w:val="DefaultParagraphFont"/>
    <w:rsid w:val="007C769A"/>
    <w:rPr>
      <w:rFonts w:ascii="Verdana" w:hAnsi="Verdana" w:hint="default"/>
      <w:color w:val="666666"/>
      <w:sz w:val="48"/>
      <w:szCs w:val="48"/>
    </w:rPr>
  </w:style>
  <w:style w:type="character" w:customStyle="1" w:styleId="vv1">
    <w:name w:val="vv1"/>
    <w:basedOn w:val="DefaultParagraphFont"/>
    <w:rsid w:val="007C769A"/>
    <w:rPr>
      <w:rFonts w:ascii="Verdana" w:hAnsi="Verdana" w:hint="default"/>
      <w:color w:val="77777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318610">
      <w:bodyDiv w:val="1"/>
      <w:marLeft w:val="0"/>
      <w:marRight w:val="0"/>
      <w:marTop w:val="0"/>
      <w:marBottom w:val="0"/>
      <w:divBdr>
        <w:top w:val="none" w:sz="0" w:space="0" w:color="auto"/>
        <w:left w:val="none" w:sz="0" w:space="0" w:color="auto"/>
        <w:bottom w:val="none" w:sz="0" w:space="0" w:color="auto"/>
        <w:right w:val="none" w:sz="0" w:space="0" w:color="auto"/>
      </w:divBdr>
      <w:divsChild>
        <w:div w:id="1201628045">
          <w:marLeft w:val="0"/>
          <w:marRight w:val="0"/>
          <w:marTop w:val="0"/>
          <w:marBottom w:val="0"/>
          <w:divBdr>
            <w:top w:val="none" w:sz="0" w:space="0" w:color="auto"/>
            <w:left w:val="none" w:sz="0" w:space="0" w:color="auto"/>
            <w:bottom w:val="none" w:sz="0" w:space="0" w:color="auto"/>
            <w:right w:val="none" w:sz="0" w:space="0" w:color="auto"/>
          </w:divBdr>
          <w:divsChild>
            <w:div w:id="94846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microsoft.com/office/2007/relationships/stylesWithEffects" Target="stylesWithEffects.xml"/><Relationship Id="rId7" Type="http://schemas.openxmlformats.org/officeDocument/2006/relationships/hyperlink" Target="javascript:voi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Stadler</dc:creator>
  <cp:lastModifiedBy>Glen Stadler</cp:lastModifiedBy>
  <cp:revision>1</cp:revision>
  <dcterms:created xsi:type="dcterms:W3CDTF">2017-05-14T13:57:00Z</dcterms:created>
  <dcterms:modified xsi:type="dcterms:W3CDTF">2017-05-14T14:46:00Z</dcterms:modified>
</cp:coreProperties>
</file>